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10:00-11:00 Tvåspråkig högmässa i Ingå kyrka, ins. Gemensamt Ansvar startar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