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17.1.2025 perjantai</w:t>
      </w:r>
    </w:p>
    <w:p>
      <w:pPr>
        <w:pStyle w:val="Heading1"/>
      </w:pPr>
      <w:r>
        <w:t>17.1.2025-2.2.2025</w:t>
      </w:r>
    </w:p>
    <w:p>
      <w:pPr>
        <w:pStyle w:val="Heading2"/>
      </w:pPr>
      <w:r>
        <w:t>16:10-18:00 Annu &amp; Kerttu: 84,2 vuotta</w:t>
      </w:r>
    </w:p>
    <w:p>
      <w:r>
        <w:t>Annu &amp; Kerttu: 84,2 vuotta - yksikanavainen videoteos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