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17.1.2025 perjantai</w:t>
      </w:r>
    </w:p>
    <w:p>
      <w:pPr>
        <w:pStyle w:val="Heading1"/>
      </w:pPr>
      <w:r>
        <w:t>17.1.2025-2.2.2025</w:t>
      </w:r>
    </w:p>
    <w:p>
      <w:pPr>
        <w:pStyle w:val="Heading2"/>
      </w:pPr>
      <w:r>
        <w:t>16:10-18:00 Santtu Laine: Searenity – interpretations</w:t>
      </w:r>
    </w:p>
    <w:p>
      <w:r>
        <w:t>Santtu Laine: Searenity – interpretations. Biomuoviveistoksia ja 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