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19:00-19:00 Viirus GUEST: Extramaterial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