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24.1.2025 perjantai</w:t>
      </w:r>
    </w:p>
    <w:p>
      <w:pPr>
        <w:pStyle w:val="Heading1"/>
      </w:pPr>
      <w:r>
        <w:t>24.1.2025-28.1.2025</w:t>
      </w:r>
    </w:p>
    <w:p>
      <w:pPr>
        <w:pStyle w:val="Heading2"/>
      </w:pPr>
      <w:r>
        <w:t>15:28-19:00 Viirus GUEST: Extramaterial</w:t>
      </w:r>
    </w:p>
    <w:p>
      <w:r>
        <w:t xml:space="preserve"> </w:t>
      </w:r>
    </w:p>
    <w:p>
      <w:r>
        <w:t>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