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8:00-19:00 En krokiföreställning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