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15.1.2025 keskiviikko</w:t>
      </w:r>
    </w:p>
    <w:p>
      <w:pPr>
        <w:pStyle w:val="Heading1"/>
      </w:pPr>
      <w:r>
        <w:t>15.1.2025-2.2.2025</w:t>
      </w:r>
    </w:p>
    <w:p>
      <w:pPr>
        <w:pStyle w:val="Heading2"/>
      </w:pPr>
      <w:r>
        <w:t>12:00-16:00 Jari Huhta: Maalauksia</w:t>
      </w:r>
    </w:p>
    <w:p>
      <w:r>
        <w:t>Maalauksia realismiin, kansantaiteeseen ja keskiaikaisiin kuvituksiin nojaavassa rajamaastossa luovat visuaalisesti rikkaita ja monikerroksisia teoksia.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