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J. L. Runebergs hem</w:t>
      </w:r>
    </w:p>
    <w:p>
      <w:r>
        <w:t>5.2.2025 keskiviikko</w:t>
      </w:r>
    </w:p>
    <w:p>
      <w:pPr>
        <w:pStyle w:val="Heading1"/>
      </w:pPr>
      <w:r>
        <w:t>5.2.2025 keskiviikko</w:t>
      </w:r>
    </w:p>
    <w:p>
      <w:pPr>
        <w:pStyle w:val="Heading2"/>
      </w:pPr>
      <w:r>
        <w:t>10:00-19:00 Runebergs dagen i Runebergs hem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