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17.1.2025 perjantai</w:t>
      </w:r>
    </w:p>
    <w:p>
      <w:pPr>
        <w:pStyle w:val="Heading1"/>
      </w:pPr>
      <w:r>
        <w:t>17.1.2025-9.2.2025</w:t>
      </w:r>
    </w:p>
    <w:p>
      <w:pPr>
        <w:pStyle w:val="Heading2"/>
      </w:pPr>
      <w:r>
        <w:t>12:00-17:00 Shubhangi Singh: Birth of a Grenade (2022)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