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20.1.2025 maanantai</w:t>
      </w:r>
    </w:p>
    <w:p>
      <w:pPr>
        <w:pStyle w:val="Heading1"/>
      </w:pPr>
      <w:r>
        <w:t>20.1.2025-21.1.2025</w:t>
      </w:r>
    </w:p>
    <w:p>
      <w:pPr>
        <w:pStyle w:val="Heading2"/>
      </w:pPr>
      <w:r>
        <w:t>18:00-00:00 Grankulla litteraturcirkel</w:t>
      </w:r>
    </w:p>
    <w:p>
      <w:r>
        <w:t xml:space="preserve"> </w:t>
      </w:r>
    </w:p>
    <w:p>
      <w:r>
        <w:t>37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