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16:00-16:00 Trettondedag jul - julspel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