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14:00-16:00 Sarfsalö Byagården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