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28.3.2025 perjantai</w:t>
      </w:r>
    </w:p>
    <w:p>
      <w:pPr>
        <w:pStyle w:val="Heading1"/>
      </w:pPr>
      <w:r>
        <w:t>28.3.2025-4.5.2025</w:t>
      </w:r>
    </w:p>
    <w:p>
      <w:pPr>
        <w:pStyle w:val="Heading2"/>
      </w:pPr>
      <w:r>
        <w:t>11:00-16:00 Irja Leino | Stig Baumgartner | Emma Helle</w:t>
      </w:r>
    </w:p>
    <w:p>
      <w:r>
        <w:t>Iria Leino</w:t>
        <w:br/>
        <w:t xml:space="preserve">Stig Baumgartner: Pyramidi ja Superego </w:t>
        <w:br/>
        <w:t>Emma Helle: Hur en älv klär sig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