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21.3.2025 perjantai</w:t>
      </w:r>
    </w:p>
    <w:p>
      <w:pPr>
        <w:pStyle w:val="Heading1"/>
      </w:pPr>
      <w:r>
        <w:t>21.3.2025-11.5.2025</w:t>
      </w:r>
    </w:p>
    <w:p>
      <w:pPr>
        <w:pStyle w:val="Heading2"/>
      </w:pPr>
      <w:r>
        <w:t>12:00-17:00 Milla Aska: B/looming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