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28.12.2024 lauantai</w:t>
      </w:r>
    </w:p>
    <w:p>
      <w:pPr>
        <w:pStyle w:val="Heading1"/>
      </w:pPr>
      <w:r>
        <w:t>28.12.2024 lauantai</w:t>
      </w:r>
    </w:p>
    <w:p>
      <w:pPr>
        <w:pStyle w:val="Heading2"/>
      </w:pPr>
      <w:r>
        <w:t>19:00-20:45 Hot Happy Jazz at GTC-Café</w:t>
      </w:r>
    </w:p>
    <w:p>
      <w:r>
        <w:t xml:space="preserve"> </w:t>
      </w:r>
    </w:p>
    <w:p>
      <w:r>
        <w:t>15/25 €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