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3.12.2024 tiistai</w:t>
      </w:r>
    </w:p>
    <w:p>
      <w:pPr>
        <w:pStyle w:val="Heading1"/>
      </w:pPr>
      <w:r>
        <w:t>3.12.2024 tiistai</w:t>
      </w:r>
    </w:p>
    <w:p>
      <w:pPr>
        <w:pStyle w:val="Heading2"/>
      </w:pPr>
      <w:r>
        <w:t>10:00-12:00 Stickcafe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