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domkyrka</w:t>
      </w:r>
    </w:p>
    <w:p>
      <w:r>
        <w:t>14.12.2024 lauantai</w:t>
      </w:r>
    </w:p>
    <w:p>
      <w:pPr>
        <w:pStyle w:val="Heading1"/>
      </w:pPr>
      <w:r>
        <w:t>14.12.2024 lauantai</w:t>
      </w:r>
    </w:p>
    <w:p>
      <w:pPr>
        <w:pStyle w:val="Heading2"/>
      </w:pPr>
      <w:r>
        <w:t>18:00-18:00 Runebergskören BSBs traditionella julkonsert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