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6.11.2024 keskiviikko</w:t>
      </w:r>
    </w:p>
    <w:p>
      <w:pPr>
        <w:pStyle w:val="Heading1"/>
      </w:pPr>
      <w:r>
        <w:t>6.11.2024 keskiviikko</w:t>
      </w:r>
    </w:p>
    <w:p>
      <w:pPr>
        <w:pStyle w:val="Heading2"/>
      </w:pPr>
      <w:r>
        <w:t>14:00-14:30 Runokahvit ruotsiksi</w:t>
      </w:r>
    </w:p>
    <w:p>
      <w:r>
        <w:t>Haluatko nauttia kupposen kahvia ja lukea sekä keskustella runoista yhdessä? Jos näin on, Runokahvit-tapaamisemme ovat juuri sinua varten!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