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7.1.2025 tiistai</w:t>
      </w:r>
    </w:p>
    <w:p>
      <w:pPr>
        <w:pStyle w:val="Heading1"/>
      </w:pPr>
      <w:r>
        <w:t>7.1.2025 tiistai</w:t>
      </w:r>
    </w:p>
    <w:p>
      <w:pPr>
        <w:pStyle w:val="Heading2"/>
      </w:pPr>
      <w:r>
        <w:t>18:30-21:15 Matilda</w:t>
      </w:r>
    </w:p>
    <w:p>
      <w:r>
        <w:t xml:space="preserve"> </w:t>
      </w:r>
    </w:p>
    <w:p>
      <w:r>
        <w:t>Från 38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