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Betoni, Entressebiblioteket</w:t>
      </w:r>
    </w:p>
    <w:p>
      <w:r>
        <w:t>12.4.2025 lauantai</w:t>
      </w:r>
    </w:p>
    <w:p>
      <w:pPr>
        <w:pStyle w:val="Heading1"/>
      </w:pPr>
      <w:r>
        <w:t>12.4.2025-3.5.2025</w:t>
      </w:r>
    </w:p>
    <w:p>
      <w:pPr>
        <w:pStyle w:val="Heading2"/>
      </w:pPr>
      <w:r>
        <w:t>12:00-18:00 Dreamlike Waters - fotoutställning 12 April - 3 Maj 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