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Gamlasgårdens Aula</w:t>
      </w:r>
    </w:p>
    <w:p>
      <w:r>
        <w:t>6.12.2024 perjantai</w:t>
      </w:r>
    </w:p>
    <w:p>
      <w:pPr>
        <w:pStyle w:val="Heading1"/>
      </w:pPr>
      <w:r>
        <w:t>6.12.2024 perjantai</w:t>
      </w:r>
    </w:p>
    <w:p>
      <w:pPr>
        <w:pStyle w:val="Heading2"/>
      </w:pPr>
      <w:r>
        <w:t>13:30-17:15 Gamlasgårdens självständighetsdagsfest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