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Gyllenberg</w:t>
      </w:r>
    </w:p>
    <w:p>
      <w:r>
        <w:t>23.11.2024 lauantai</w:t>
      </w:r>
    </w:p>
    <w:p>
      <w:pPr>
        <w:pStyle w:val="Heading1"/>
      </w:pPr>
      <w:r>
        <w:t>23.11.2024-5.1.2025</w:t>
      </w:r>
    </w:p>
    <w:p>
      <w:pPr>
        <w:pStyle w:val="Heading2"/>
      </w:pPr>
      <w:r>
        <w:t>12:00-17:00 Jul på Villa Gyllenberg</w:t>
      </w:r>
    </w:p>
    <w:p>
      <w:r>
        <w:t xml:space="preserve"> </w:t>
      </w:r>
    </w:p>
    <w:p>
      <w:r>
        <w:t>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