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19:00-20:15 TILLHÖRIGHET, en tvärkonstnärlig helhet med Lux Aurea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