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Bensow</w:t>
      </w:r>
    </w:p>
    <w:p>
      <w:r>
        <w:t>22.11.2024 perjantai</w:t>
      </w:r>
    </w:p>
    <w:p>
      <w:pPr>
        <w:pStyle w:val="Heading1"/>
      </w:pPr>
      <w:r>
        <w:t>22.11.2024 perjantai</w:t>
      </w:r>
    </w:p>
    <w:p>
      <w:pPr>
        <w:pStyle w:val="Heading2"/>
      </w:pPr>
      <w:r>
        <w:t>14:00-17:00 Barnrättsfest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