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</w:t>
      </w:r>
    </w:p>
    <w:p>
      <w:r>
        <w:t>16.11.2024 lauantai</w:t>
      </w:r>
    </w:p>
    <w:p>
      <w:pPr>
        <w:pStyle w:val="Heading1"/>
      </w:pPr>
      <w:r>
        <w:t>16.11.2024 lauantai</w:t>
      </w:r>
    </w:p>
    <w:p>
      <w:pPr>
        <w:pStyle w:val="Heading2"/>
      </w:pPr>
      <w:r>
        <w:t>11:00-11:20 Unga Teatern: FÅR JAG BO HOS DIG?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