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20.11.2024 keskiviikko</w:t>
      </w:r>
    </w:p>
    <w:p>
      <w:pPr>
        <w:pStyle w:val="Heading1"/>
      </w:pPr>
      <w:r>
        <w:t>20.11.2024-5.2.2025</w:t>
      </w:r>
    </w:p>
    <w:p>
      <w:pPr>
        <w:pStyle w:val="Heading2"/>
      </w:pPr>
      <w:r>
        <w:t>10:00-11:00 TEMADISKUSSION 60+ MIN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