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3.11.2024 sunnuntai</w:t>
      </w:r>
    </w:p>
    <w:p>
      <w:pPr>
        <w:pStyle w:val="Heading1"/>
      </w:pPr>
      <w:r>
        <w:t>3.11.2024-4.11.2024</w:t>
      </w:r>
    </w:p>
    <w:p>
      <w:pPr>
        <w:pStyle w:val="Heading2"/>
      </w:pPr>
      <w:r>
        <w:t>11:00-00:00 Festgudstjänst - 140-årsjubileum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