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28.2.2025 perjantai</w:t>
      </w:r>
    </w:p>
    <w:p>
      <w:pPr>
        <w:pStyle w:val="Heading1"/>
      </w:pPr>
      <w:r>
        <w:t>28.2.2025-1.3.2025</w:t>
      </w:r>
    </w:p>
    <w:p>
      <w:pPr>
        <w:pStyle w:val="Heading2"/>
      </w:pPr>
      <w:r>
        <w:t>18:00-00:00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