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29.11.2024 perjantai</w:t>
      </w:r>
    </w:p>
    <w:p>
      <w:pPr>
        <w:pStyle w:val="Heading1"/>
      </w:pPr>
      <w:r>
        <w:t>29.11.2024-30.1.2025</w:t>
      </w:r>
    </w:p>
    <w:p>
      <w:pPr>
        <w:pStyle w:val="Heading2"/>
      </w:pPr>
      <w:r>
        <w:t>10:00-16:00 Majakanvartijan reitti</w:t>
      </w:r>
    </w:p>
    <w:p>
      <w:r>
        <w:t xml:space="preserve">Saavu Suomenlinnaan kulkemaan Svanten ja hänen ystäviensä jalanjäljillä Majakanvartijan reitillä. Suunnista kartan avulla tuikkivien ikkunoiden äärelle.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