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 Gamla Kaplansgården</w:t>
      </w:r>
    </w:p>
    <w:p>
      <w:r>
        <w:t>22.10.2024 tiistai</w:t>
      </w:r>
    </w:p>
    <w:p>
      <w:pPr>
        <w:pStyle w:val="Heading1"/>
      </w:pPr>
      <w:r>
        <w:t>22.10.2024-24.11.2024</w:t>
      </w:r>
    </w:p>
    <w:p>
      <w:pPr>
        <w:pStyle w:val="Heading2"/>
      </w:pPr>
      <w:r>
        <w:t>10:00-16:00 Selma Aurora Haro: Jag hör hur skuggorna talar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