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9.11.2024 lauantai</w:t>
      </w:r>
    </w:p>
    <w:p>
      <w:pPr>
        <w:pStyle w:val="Heading1"/>
      </w:pPr>
      <w:r>
        <w:t>9.11.2024-4.1.2025</w:t>
      </w:r>
    </w:p>
    <w:p>
      <w:pPr>
        <w:pStyle w:val="Heading2"/>
      </w:pPr>
      <w:r>
        <w:t>12:00-17:00 Veteranrummet i Borgå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