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26.11.2024 tiistai</w:t>
      </w:r>
    </w:p>
    <w:p>
      <w:pPr>
        <w:pStyle w:val="Heading1"/>
      </w:pPr>
      <w:r>
        <w:t>26.11.2024-18.12.2024</w:t>
      </w:r>
    </w:p>
    <w:p>
      <w:pPr>
        <w:pStyle w:val="Heading2"/>
      </w:pPr>
      <w:r>
        <w:t>18:30-20:00 Århundradets kärlekssaga</w:t>
      </w:r>
    </w:p>
    <w:p>
      <w:r>
        <w:t xml:space="preserve"> </w:t>
      </w:r>
    </w:p>
    <w:p>
      <w:r>
        <w:t>34€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