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Filadelfiaförsamlingen</w:t>
      </w:r>
    </w:p>
    <w:p>
      <w:r>
        <w:t>20.10.2024 sunnuntai</w:t>
      </w:r>
    </w:p>
    <w:p>
      <w:pPr>
        <w:pStyle w:val="Heading1"/>
      </w:pPr>
      <w:r>
        <w:t>20.10.2024-21.10.2024</w:t>
      </w:r>
    </w:p>
    <w:p>
      <w:pPr>
        <w:pStyle w:val="Heading2"/>
      </w:pPr>
      <w:r>
        <w:t>11:00-00:00 Gemensam gudstjänst i Helluntaiseurakunta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