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Fiskars museum</w:t>
      </w:r>
    </w:p>
    <w:p>
      <w:r>
        <w:t>7.10.2024 maanantai</w:t>
      </w:r>
    </w:p>
    <w:p>
      <w:pPr>
        <w:pStyle w:val="Heading1"/>
      </w:pPr>
      <w:r>
        <w:t>7.10.2024-31.5.2025</w:t>
      </w:r>
    </w:p>
    <w:p>
      <w:pPr>
        <w:pStyle w:val="Heading2"/>
      </w:pPr>
      <w:r>
        <w:t>11:00-16:00 Den eviga skogen</w:t>
      </w:r>
    </w:p>
    <w:p>
      <w:r>
        <w:t xml:space="preserve">Teemanäyttely metsän merkityksestä ruukille ja ruukkilaisille Fiskarsin 375-juhlavuoden kunniaksi. 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