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</w:t>
      </w:r>
    </w:p>
    <w:p>
      <w:r>
        <w:t>8.10.2024 tiistai</w:t>
      </w:r>
    </w:p>
    <w:p>
      <w:pPr>
        <w:pStyle w:val="Heading1"/>
      </w:pPr>
      <w:r>
        <w:t>8.10.2024-20.10.2024</w:t>
      </w:r>
    </w:p>
    <w:p>
      <w:pPr>
        <w:pStyle w:val="Heading2"/>
      </w:pPr>
      <w:r>
        <w:t xml:space="preserve">11:00-16:00 Laura Karikoskis och Tuula Palmunen-Saaris akvarellutställning: Kvinnlig mångfald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