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4.10.2024 perjantai</w:t>
      </w:r>
    </w:p>
    <w:p>
      <w:pPr>
        <w:pStyle w:val="Heading1"/>
      </w:pPr>
      <w:r>
        <w:t>4.10.2024-24.10.2024</w:t>
      </w:r>
    </w:p>
    <w:p>
      <w:pPr>
        <w:pStyle w:val="Heading2"/>
      </w:pPr>
      <w:r>
        <w:t>12:00-17:00 Syyssalonki, tm•galleria 4.10.-24.10.2024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