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Brages festsal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15:00-16:30 Musikcafé på Brage - musik till eftermiddagskaffet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