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Brages festsal</w:t>
      </w:r>
    </w:p>
    <w:p>
      <w:r>
        <w:t>16.10.2024 keskiviikko</w:t>
      </w:r>
    </w:p>
    <w:p>
      <w:pPr>
        <w:pStyle w:val="Heading1"/>
      </w:pPr>
      <w:r>
        <w:t>16.10.2024 keskiviikko</w:t>
      </w:r>
    </w:p>
    <w:p>
      <w:pPr>
        <w:pStyle w:val="Heading2"/>
      </w:pPr>
      <w:r>
        <w:t>15:00-16:30 Musikcafé på Brage - musik till eftermiddagskaffet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