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Krunan Mesta </w:t>
      </w:r>
    </w:p>
    <w:p>
      <w:r>
        <w:t>30.9.2024 maanantai</w:t>
      </w:r>
    </w:p>
    <w:p>
      <w:pPr>
        <w:pStyle w:val="Heading1"/>
      </w:pPr>
      <w:r>
        <w:t>30.9.2024-14.10.2024</w:t>
      </w:r>
    </w:p>
    <w:p>
      <w:pPr>
        <w:pStyle w:val="Heading2"/>
      </w:pPr>
      <w:r>
        <w:t>16:27-16:27 Skulptur utställning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