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8.10.2024 tiistai</w:t>
      </w:r>
    </w:p>
    <w:p>
      <w:pPr>
        <w:pStyle w:val="Heading1"/>
      </w:pPr>
      <w:r>
        <w:t>8.10.2024-9.10.2024</w:t>
      </w:r>
    </w:p>
    <w:p>
      <w:pPr>
        <w:pStyle w:val="Heading2"/>
      </w:pPr>
      <w:r>
        <w:t xml:space="preserve">09:30-17:30 Seniorsurf, digitala tjänster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