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Sibbo kyrka</w:t>
      </w:r>
    </w:p>
    <w:p>
      <w:r>
        <w:t>22.9.2024 sunnuntai</w:t>
      </w:r>
    </w:p>
    <w:p>
      <w:pPr>
        <w:pStyle w:val="Heading1"/>
      </w:pPr>
      <w:r>
        <w:t>22.9.2024 sunnuntai</w:t>
      </w:r>
    </w:p>
    <w:p>
      <w:pPr>
        <w:pStyle w:val="Heading2"/>
      </w:pPr>
      <w:r>
        <w:t>17:00-19:00 Mozart -pianokonsertfestival</w:t>
      </w:r>
    </w:p>
    <w:p>
      <w:r>
        <w:t xml:space="preserve"> </w:t>
      </w:r>
    </w:p>
    <w:p>
      <w:r>
        <w:t>€20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