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Bygdegården</w:t>
      </w:r>
    </w:p>
    <w:p>
      <w:r>
        <w:t>8.2.2025 lauantai</w:t>
      </w:r>
    </w:p>
    <w:p>
      <w:pPr>
        <w:pStyle w:val="Heading1"/>
      </w:pPr>
      <w:r>
        <w:t>8.2.2025-9.2.2025</w:t>
      </w:r>
    </w:p>
    <w:p>
      <w:pPr>
        <w:pStyle w:val="Heading2"/>
      </w:pPr>
      <w:r>
        <w:t>18:00-00:00 Starkare än döden</w:t>
      </w:r>
    </w:p>
    <w:p>
      <w:r>
        <w:t xml:space="preserve"> </w:t>
      </w:r>
    </w:p>
    <w:p>
      <w:r>
        <w:t>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