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29.12.2024 sunnuntai</w:t>
      </w:r>
    </w:p>
    <w:p>
      <w:pPr>
        <w:pStyle w:val="Heading1"/>
      </w:pPr>
      <w:r>
        <w:t>29.12.2024-30.12.2024</w:t>
      </w:r>
    </w:p>
    <w:p>
      <w:pPr>
        <w:pStyle w:val="Heading2"/>
      </w:pPr>
      <w:r>
        <w:t>16:00-00:00 Julfest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