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13:30-16:00 Martornas julcafé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