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26.2.2025 keskiviikko</w:t>
      </w:r>
    </w:p>
    <w:p>
      <w:pPr>
        <w:pStyle w:val="Heading1"/>
      </w:pPr>
      <w:r>
        <w:t>26.2.2025-23.4.2025</w:t>
      </w:r>
    </w:p>
    <w:p>
      <w:pPr>
        <w:pStyle w:val="Heading2"/>
      </w:pPr>
      <w:r>
        <w:t>17:00-18:00 Pohjoismainen kirjallisuuspiiri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