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24.12.2024 tiistai</w:t>
      </w:r>
    </w:p>
    <w:p>
      <w:pPr>
        <w:pStyle w:val="Heading1"/>
      </w:pPr>
      <w:r>
        <w:t>24.12.2024-25.12.2024</w:t>
      </w:r>
    </w:p>
    <w:p>
      <w:pPr>
        <w:pStyle w:val="Heading2"/>
      </w:pPr>
      <w:r>
        <w:t>22:00-00:00 Julaftonens nattvardsgudstjänst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