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3.9.2024 tiistai</w:t>
      </w:r>
    </w:p>
    <w:p>
      <w:pPr>
        <w:pStyle w:val="Heading1"/>
      </w:pPr>
      <w:r>
        <w:t>3.9.2024-10.9.2024</w:t>
      </w:r>
    </w:p>
    <w:p>
      <w:pPr>
        <w:pStyle w:val="Heading2"/>
      </w:pPr>
      <w:r>
        <w:t>11:00-12:00 Rörelseglädje 65+ Padel i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