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19:00-21:00 Karis 700 år -Karjaa 700 vuotta</w:t>
      </w:r>
    </w:p>
    <w:p>
      <w:r>
        <w:t xml:space="preserve"> Syksyllä 2026 on kulunut 700 vuotta siitä kun Karis mainitaan kirjallisesti.</w:t>
        <w:br/>
        <w:t>Tule mukaan ideoimaan ja toteuttamaan juhlavuotta!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