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Gardenia Vikki</w:t>
      </w:r>
    </w:p>
    <w:p>
      <w:r>
        <w:t>4.9.2024 keskiviikko</w:t>
      </w:r>
    </w:p>
    <w:p>
      <w:pPr>
        <w:pStyle w:val="Heading1"/>
      </w:pPr>
      <w:r>
        <w:t>4.9.2024 keskiviikko</w:t>
      </w:r>
    </w:p>
    <w:p>
      <w:pPr>
        <w:pStyle w:val="Heading2"/>
      </w:pPr>
      <w:r>
        <w:t>08:30-11:30 Open Living Room goes Bird Watching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