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19:00-21:15 Romantikens axel: Schumann &amp; Brahms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