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Riddarhuset</w:t>
      </w:r>
    </w:p>
    <w:p>
      <w:r>
        <w:t>24.9.2024 tiistai</w:t>
      </w:r>
    </w:p>
    <w:p>
      <w:pPr>
        <w:pStyle w:val="Heading1"/>
      </w:pPr>
      <w:r>
        <w:t>24.9.2024 tiistai</w:t>
      </w:r>
    </w:p>
    <w:p>
      <w:pPr>
        <w:pStyle w:val="Heading2"/>
      </w:pPr>
      <w:r>
        <w:t>19:00-21:15 Romantikens axel: Schumann &amp; Brahms</w:t>
      </w:r>
    </w:p>
    <w:p>
      <w:r>
        <w:t xml:space="preserve"> </w:t>
      </w:r>
    </w:p>
    <w:p>
      <w:r>
        <w:t>35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