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Hansas i Sibbo</w:t>
      </w:r>
    </w:p>
    <w:p>
      <w:r>
        <w:t>31.8.2024 lauantai</w:t>
      </w:r>
    </w:p>
    <w:p>
      <w:pPr>
        <w:pStyle w:val="Heading1"/>
      </w:pPr>
      <w:r>
        <w:t>31.8.2024 lauantai</w:t>
      </w:r>
    </w:p>
    <w:p>
      <w:pPr>
        <w:pStyle w:val="Heading2"/>
      </w:pPr>
      <w:r>
        <w:t xml:space="preserve">10:00-15:00 Motordagar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